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189D" w14:textId="32D44A88" w:rsidR="00AD1968" w:rsidRPr="0068666A" w:rsidRDefault="0068666A" w:rsidP="0068666A">
      <w:pPr>
        <w:jc w:val="center"/>
        <w:rPr>
          <w:b/>
          <w:bCs/>
        </w:rPr>
      </w:pPr>
      <w:r w:rsidRPr="0068666A">
        <w:rPr>
          <w:b/>
          <w:bCs/>
        </w:rPr>
        <w:t>DOCTORATUL ÎN COTUTELĂ INTERNAȚIONALĂ</w:t>
      </w:r>
    </w:p>
    <w:p w14:paraId="36610057" w14:textId="77777777" w:rsidR="0068666A" w:rsidRDefault="0068666A" w:rsidP="0068666A">
      <w:pPr>
        <w:jc w:val="both"/>
      </w:pPr>
    </w:p>
    <w:p w14:paraId="3412E6EB" w14:textId="17A1849E"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Solicitare</w:t>
      </w:r>
      <w:r w:rsidR="007F694D">
        <w:rPr>
          <w:rFonts w:ascii="Open Sans" w:eastAsia="Times New Roman" w:hAnsi="Open Sans" w:cs="Open Sans"/>
          <w:kern w:val="0"/>
          <w:sz w:val="21"/>
          <w:szCs w:val="21"/>
          <w14:ligatures w14:val="none"/>
        </w:rPr>
        <w:t>a</w:t>
      </w:r>
      <w:r w:rsidRPr="0068666A">
        <w:rPr>
          <w:rFonts w:ascii="Open Sans" w:eastAsia="Times New Roman" w:hAnsi="Open Sans" w:cs="Open Sans"/>
          <w:kern w:val="0"/>
          <w:sz w:val="21"/>
          <w:szCs w:val="21"/>
          <w14:ligatures w14:val="none"/>
        </w:rPr>
        <w:t>, completată de studentul-doctorand, avizată de conducătorul de doctorat, având anexate referatul secretariatului școlii doctorale și acceptul de principiu al conducătorului de doctorat din instituția parteneră (acordul se poate trimite și pe e-mail), se înregistrează la Registratura Generală a Universităţii din Bucureşti şi se înaintează Direcției Relații Internaționale și Biroului Doctorat. În cazul în care există un acord cadru între Universitatea din București și instituția parteneră, prevederile acestuia vor fi respectate de acordul de cotutelă referitor la studentul-doctorand.</w:t>
      </w:r>
    </w:p>
    <w:p w14:paraId="5431819D"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Direcția Relații Internaționale va verifica dacă solicitarea îndeplineşte condiţiile legale privind acordurile internaționale.</w:t>
      </w:r>
    </w:p>
    <w:p w14:paraId="0A463F60"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Biroul Doctorat va verifica dacă solicitarea îndeplineşte condiţiile legale din punct de vedere academic.</w:t>
      </w:r>
    </w:p>
    <w:p w14:paraId="43FA0976"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Direcția Relații Internaționale în colaborare cu instituția parteneră va întocmi acordul de cotutelă.</w:t>
      </w:r>
    </w:p>
    <w:p w14:paraId="6A49C78F"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Direcția Relații Internaționale în colaborare cu instituția parteneră asigură semnarea acordului de către toate părțile implicate.</w:t>
      </w:r>
    </w:p>
    <w:p w14:paraId="2B79B508"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În momentul în care acordul de cotutelă internațională conține toate semnăturile, Direcția Relații Internaționale trimite în cel mai scurt timp un exemplar al acordului la secretariatul școlii doctorale și o formă scanată a acestuia către Biroul Doctorat.</w:t>
      </w:r>
    </w:p>
    <w:p w14:paraId="7722C5F3"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Școala doctorală va consemna în registrul matricol că studentul-doctorand urmează studiile universitare de doctorat în cotutelă internațională cu precizarea instituției și a conducătorului de doctorat.</w:t>
      </w:r>
    </w:p>
    <w:p w14:paraId="0C10F783" w14:textId="77777777" w:rsidR="0068666A" w:rsidRPr="0068666A" w:rsidRDefault="0068666A" w:rsidP="0068666A">
      <w:pPr>
        <w:jc w:val="both"/>
        <w:rPr>
          <w:rFonts w:ascii="Open Sans" w:eastAsia="Times New Roman" w:hAnsi="Open Sans" w:cs="Open Sans"/>
          <w:kern w:val="0"/>
          <w:sz w:val="21"/>
          <w:szCs w:val="21"/>
          <w14:ligatures w14:val="none"/>
        </w:rPr>
      </w:pPr>
      <w:r w:rsidRPr="0068666A">
        <w:rPr>
          <w:rFonts w:ascii="Open Sans" w:eastAsia="Times New Roman" w:hAnsi="Open Sans" w:cs="Open Sans"/>
          <w:kern w:val="0"/>
          <w:sz w:val="21"/>
          <w:szCs w:val="21"/>
          <w14:ligatures w14:val="none"/>
        </w:rPr>
        <w:t>Orice modificare în desfășurarea studiilor universitare de doctorat în cotutelă internațională a studentului-doctorand va duce la întocmirea de acte adiționale. Aceste acte adiționale vor fi trimise în cel mai scurt timp un exemplar la secretariatul școlii doctorale și o formă scanată a acestuia către Biroul Doctorat.</w:t>
      </w:r>
    </w:p>
    <w:p w14:paraId="167DCAD6" w14:textId="77777777" w:rsidR="0068666A" w:rsidRDefault="0068666A" w:rsidP="0068666A">
      <w:pPr>
        <w:jc w:val="both"/>
      </w:pPr>
    </w:p>
    <w:sectPr w:rsidR="006866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629A9"/>
    <w:multiLevelType w:val="multilevel"/>
    <w:tmpl w:val="EDD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7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6A"/>
    <w:rsid w:val="0068666A"/>
    <w:rsid w:val="007F694D"/>
    <w:rsid w:val="00AD1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251D3"/>
  <w15:chartTrackingRefBased/>
  <w15:docId w15:val="{0CD1C538-5CEB-4250-8DF1-BB2509E9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66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2026-01-09T09:16:00Z</dcterms:created>
  <dcterms:modified xsi:type="dcterms:W3CDTF">2026-01-09T09:18:00Z</dcterms:modified>
</cp:coreProperties>
</file>